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RM6240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entered into on Framework Start Date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10% of orders / 100 orders (whichever is less)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before="120" w:line="240" w:lineRule="auto"/>
        <w:jc w:val="both"/>
        <w:rPr>
          <w:rFonts w:ascii="Arial" w:cs="Arial" w:eastAsia="Arial" w:hAnsi="Arial"/>
          <w:color w:val="000000"/>
          <w:sz w:val="16"/>
          <w:szCs w:val="16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Public Sector Legal Services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UlldmtAjmoc3x2NYuvZKxxS/DA==">AMUW2mXjhsdrgd8+w4gQZWwfL0a7il+kPl+Gbqlnk5gf3De5d1SKAGtxVHWFNTeoe/5G2MmAXGYCiwNMoVFBVlldSQkHjMs90X/cOVY+1ErokqQP/WCwjxq1L8Ox3CWypX8pf8Hzs4Cx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2022-02-28T17:20:00Z</dcterms:created>
  <dc:creator>Nichola Nolan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